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08982" w14:textId="77777777" w:rsidR="0022489C" w:rsidRDefault="0022489C" w:rsidP="00B71AD1">
      <w:pPr>
        <w:jc w:val="center"/>
        <w:rPr>
          <w:b/>
          <w:bCs/>
          <w:sz w:val="28"/>
          <w:szCs w:val="28"/>
          <w:u w:val="single"/>
        </w:rPr>
      </w:pPr>
    </w:p>
    <w:p w14:paraId="76FD3238" w14:textId="77777777" w:rsidR="0022489C" w:rsidRDefault="0022489C" w:rsidP="00B71AD1">
      <w:pPr>
        <w:jc w:val="center"/>
        <w:rPr>
          <w:b/>
          <w:bCs/>
          <w:sz w:val="28"/>
          <w:szCs w:val="28"/>
          <w:u w:val="single"/>
        </w:rPr>
        <w:sectPr w:rsidR="0022489C">
          <w:pgSz w:w="11906" w:h="16838"/>
          <w:pgMar w:top="1440" w:right="1800" w:bottom="1440" w:left="1800" w:header="708" w:footer="708" w:gutter="0"/>
          <w:cols w:space="708"/>
          <w:docGrid w:linePitch="360"/>
        </w:sectPr>
      </w:pPr>
    </w:p>
    <w:p w14:paraId="46BAC0BC" w14:textId="49069BC2" w:rsidR="0022489C" w:rsidRDefault="00D2527C" w:rsidP="00B71AD1">
      <w:pPr>
        <w:jc w:val="center"/>
        <w:rPr>
          <w:b/>
          <w:bCs/>
          <w:sz w:val="28"/>
          <w:szCs w:val="28"/>
          <w:u w:val="single"/>
        </w:rPr>
      </w:pPr>
      <w:r>
        <w:rPr>
          <w:b/>
          <w:bCs/>
          <w:noProof/>
          <w:sz w:val="28"/>
          <w:szCs w:val="28"/>
          <w:u w:val="single"/>
          <w:lang w:eastAsia="el-GR"/>
        </w:rPr>
        <w:lastRenderedPageBreak/>
        <w:drawing>
          <wp:inline distT="0" distB="0" distL="0" distR="0" wp14:anchorId="295B3E52" wp14:editId="6DF9409F">
            <wp:extent cx="2686050" cy="1208722"/>
            <wp:effectExtent l="0" t="0" r="0" b="0"/>
            <wp:docPr id="3" name="Εικόνα 3" descr="C:\Users\User\Documents\2023-24\ΔΡΑΣΕΙΣ ΣΧΟΛΕΙΟΥ\ΜΠΑΡΟΥ ΜΑΘΗΣΙΑΚΕΣ 14-12-2023\για ΔΔΕ ΚΑΙ ΔΠΕ\ΣΧΟΛΕΙΟ  όψ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2023-24\ΔΡΑΣΕΙΣ ΣΧΟΛΕΙΟΥ\ΜΠΑΡΟΥ ΜΑΘΗΣΙΑΚΕΣ 14-12-2023\για ΔΔΕ ΚΑΙ ΔΠΕ\ΣΧΟΛΕΙΟ  όψη.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8881" cy="1209996"/>
                    </a:xfrm>
                    <a:prstGeom prst="rect">
                      <a:avLst/>
                    </a:prstGeom>
                    <a:noFill/>
                    <a:ln>
                      <a:noFill/>
                    </a:ln>
                  </pic:spPr>
                </pic:pic>
              </a:graphicData>
            </a:graphic>
          </wp:inline>
        </w:drawing>
      </w:r>
    </w:p>
    <w:p w14:paraId="46D469D9" w14:textId="014217A0" w:rsidR="0022489C" w:rsidRDefault="00D2527C" w:rsidP="00B71AD1">
      <w:pPr>
        <w:jc w:val="center"/>
        <w:rPr>
          <w:b/>
          <w:bCs/>
          <w:sz w:val="28"/>
          <w:szCs w:val="28"/>
          <w:u w:val="single"/>
        </w:rPr>
        <w:sectPr w:rsidR="0022489C" w:rsidSect="0022489C">
          <w:type w:val="continuous"/>
          <w:pgSz w:w="11906" w:h="16838"/>
          <w:pgMar w:top="1440" w:right="1800" w:bottom="1440" w:left="1800" w:header="708" w:footer="708" w:gutter="0"/>
          <w:cols w:num="2" w:space="708"/>
          <w:docGrid w:linePitch="360"/>
        </w:sectPr>
      </w:pPr>
      <w:r>
        <w:rPr>
          <w:b/>
          <w:bCs/>
          <w:noProof/>
          <w:sz w:val="28"/>
          <w:szCs w:val="28"/>
          <w:u w:val="single"/>
          <w:lang w:eastAsia="el-GR"/>
        </w:rPr>
        <w:lastRenderedPageBreak/>
        <w:drawing>
          <wp:inline distT="0" distB="0" distL="0" distR="0" wp14:anchorId="5F90FE2F" wp14:editId="66C3545B">
            <wp:extent cx="2333625" cy="1196956"/>
            <wp:effectExtent l="0" t="0" r="0" b="381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ΧΟΛΕΙΟ δεξιά.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582" cy="1196934"/>
                    </a:xfrm>
                    <a:prstGeom prst="rect">
                      <a:avLst/>
                    </a:prstGeom>
                  </pic:spPr>
                </pic:pic>
              </a:graphicData>
            </a:graphic>
          </wp:inline>
        </w:drawing>
      </w:r>
    </w:p>
    <w:p w14:paraId="23783724" w14:textId="6A7C8A59" w:rsidR="0022489C" w:rsidRDefault="0022489C" w:rsidP="00B71AD1">
      <w:pPr>
        <w:jc w:val="center"/>
        <w:rPr>
          <w:b/>
          <w:bCs/>
          <w:sz w:val="28"/>
          <w:szCs w:val="28"/>
          <w:u w:val="single"/>
        </w:rPr>
      </w:pPr>
      <w:r>
        <w:rPr>
          <w:b/>
          <w:bCs/>
          <w:sz w:val="28"/>
          <w:szCs w:val="28"/>
          <w:u w:val="single"/>
        </w:rPr>
        <w:lastRenderedPageBreak/>
        <w:t>4</w:t>
      </w:r>
      <w:r w:rsidRPr="0022489C">
        <w:rPr>
          <w:b/>
          <w:bCs/>
          <w:sz w:val="28"/>
          <w:szCs w:val="28"/>
          <w:u w:val="single"/>
          <w:vertAlign w:val="superscript"/>
        </w:rPr>
        <w:t>ο</w:t>
      </w:r>
      <w:r>
        <w:rPr>
          <w:b/>
          <w:bCs/>
          <w:sz w:val="28"/>
          <w:szCs w:val="28"/>
          <w:u w:val="single"/>
        </w:rPr>
        <w:t xml:space="preserve"> ΓΥΜΝΑΣΙΟ ΣΤΑΥΡΟΥΠΟΛΗΣ ΘΕΣΣΑΛΟΝΙΚΗΣ</w:t>
      </w:r>
    </w:p>
    <w:p w14:paraId="3ADA97C2" w14:textId="70BB8CAC" w:rsidR="00B71AD1" w:rsidRPr="007A4BCC" w:rsidRDefault="0022489C" w:rsidP="00B71AD1">
      <w:pPr>
        <w:jc w:val="center"/>
        <w:rPr>
          <w:b/>
          <w:bCs/>
          <w:sz w:val="28"/>
          <w:szCs w:val="28"/>
          <w:u w:val="single"/>
        </w:rPr>
      </w:pPr>
      <w:r>
        <w:rPr>
          <w:b/>
          <w:bCs/>
          <w:sz w:val="28"/>
          <w:szCs w:val="28"/>
          <w:u w:val="single"/>
        </w:rPr>
        <w:t>ΔΕΛΤΙΟ ΤΥΠΟΥ</w:t>
      </w:r>
    </w:p>
    <w:p w14:paraId="2A3BFA72" w14:textId="77777777" w:rsidR="0022489C" w:rsidRDefault="0022489C" w:rsidP="008E7CE0">
      <w:pPr>
        <w:spacing w:line="276" w:lineRule="auto"/>
        <w:ind w:firstLine="720"/>
        <w:jc w:val="both"/>
        <w:rPr>
          <w:sz w:val="24"/>
          <w:szCs w:val="24"/>
        </w:rPr>
      </w:pPr>
    </w:p>
    <w:p w14:paraId="218E9F49" w14:textId="4FE95DA7" w:rsidR="00F37ABC" w:rsidRPr="007A4BCC" w:rsidRDefault="0022489C" w:rsidP="008E7CE0">
      <w:pPr>
        <w:spacing w:line="276" w:lineRule="auto"/>
        <w:ind w:firstLine="720"/>
        <w:jc w:val="both"/>
        <w:rPr>
          <w:sz w:val="24"/>
          <w:szCs w:val="24"/>
        </w:rPr>
      </w:pPr>
      <w:r>
        <w:rPr>
          <w:sz w:val="24"/>
          <w:szCs w:val="24"/>
        </w:rPr>
        <w:t xml:space="preserve">Το </w:t>
      </w:r>
      <w:r w:rsidRPr="00534953">
        <w:rPr>
          <w:b/>
          <w:sz w:val="24"/>
          <w:szCs w:val="24"/>
        </w:rPr>
        <w:t>4</w:t>
      </w:r>
      <w:r w:rsidRPr="00534953">
        <w:rPr>
          <w:b/>
          <w:sz w:val="24"/>
          <w:szCs w:val="24"/>
          <w:vertAlign w:val="superscript"/>
        </w:rPr>
        <w:t>ο</w:t>
      </w:r>
      <w:r w:rsidRPr="00534953">
        <w:rPr>
          <w:b/>
          <w:sz w:val="24"/>
          <w:szCs w:val="24"/>
        </w:rPr>
        <w:t xml:space="preserve"> Γυμνάσιο Σταυρούπολης</w:t>
      </w:r>
      <w:r>
        <w:rPr>
          <w:sz w:val="24"/>
          <w:szCs w:val="24"/>
        </w:rPr>
        <w:t xml:space="preserve"> θα φιλοξενήσει μια</w:t>
      </w:r>
      <w:r w:rsidR="00192C00" w:rsidRPr="007A4BCC">
        <w:rPr>
          <w:sz w:val="24"/>
          <w:szCs w:val="24"/>
        </w:rPr>
        <w:t xml:space="preserve"> ανοιχτή και δωρεάν </w:t>
      </w:r>
      <w:r w:rsidR="00192C00" w:rsidRPr="007A4BCC">
        <w:rPr>
          <w:b/>
          <w:bCs/>
          <w:sz w:val="24"/>
          <w:szCs w:val="24"/>
        </w:rPr>
        <w:t>εκδήλωση για τη Δυσλεξία και τις Μαθησιακές Δυσκολίες</w:t>
      </w:r>
      <w:r w:rsidR="00192C00" w:rsidRPr="007A4BCC">
        <w:rPr>
          <w:sz w:val="24"/>
          <w:szCs w:val="24"/>
        </w:rPr>
        <w:t>.</w:t>
      </w:r>
      <w:bookmarkStart w:id="0" w:name="_GoBack"/>
      <w:bookmarkEnd w:id="0"/>
    </w:p>
    <w:p w14:paraId="329E8009" w14:textId="6F596174" w:rsidR="00192C00" w:rsidRPr="007A4BCC" w:rsidRDefault="00804421" w:rsidP="008E7CE0">
      <w:pPr>
        <w:spacing w:line="276" w:lineRule="auto"/>
        <w:ind w:firstLine="720"/>
        <w:jc w:val="both"/>
        <w:rPr>
          <w:sz w:val="24"/>
          <w:szCs w:val="24"/>
        </w:rPr>
      </w:pPr>
      <w:r>
        <w:rPr>
          <w:sz w:val="24"/>
          <w:szCs w:val="24"/>
        </w:rPr>
        <w:t xml:space="preserve">Η </w:t>
      </w:r>
      <w:r w:rsidR="00192C00" w:rsidRPr="007A4BCC">
        <w:rPr>
          <w:sz w:val="24"/>
          <w:szCs w:val="24"/>
        </w:rPr>
        <w:t>εκδήλωση</w:t>
      </w:r>
      <w:r>
        <w:rPr>
          <w:sz w:val="24"/>
          <w:szCs w:val="24"/>
        </w:rPr>
        <w:t xml:space="preserve"> θα πραγματοποιηθεί</w:t>
      </w:r>
      <w:r w:rsidR="00192C00" w:rsidRPr="007A4BCC">
        <w:rPr>
          <w:sz w:val="24"/>
          <w:szCs w:val="24"/>
        </w:rPr>
        <w:t xml:space="preserve"> τη</w:t>
      </w:r>
      <w:r>
        <w:rPr>
          <w:sz w:val="24"/>
          <w:szCs w:val="24"/>
        </w:rPr>
        <w:t>ν</w:t>
      </w:r>
      <w:r w:rsidR="00192C00" w:rsidRPr="007A4BCC">
        <w:rPr>
          <w:sz w:val="24"/>
          <w:szCs w:val="24"/>
        </w:rPr>
        <w:t xml:space="preserve"> </w:t>
      </w:r>
      <w:r w:rsidR="00192C00" w:rsidRPr="007A4BCC">
        <w:rPr>
          <w:b/>
          <w:bCs/>
          <w:sz w:val="24"/>
          <w:szCs w:val="24"/>
        </w:rPr>
        <w:t>Πέμπτη, 14 Δεκεμβρίου και ώρα 4:30 μ.μ. στο αμφιθέατρο του 4</w:t>
      </w:r>
      <w:r w:rsidR="00192C00" w:rsidRPr="007A4BCC">
        <w:rPr>
          <w:b/>
          <w:bCs/>
          <w:sz w:val="24"/>
          <w:szCs w:val="24"/>
          <w:vertAlign w:val="superscript"/>
        </w:rPr>
        <w:t>ου</w:t>
      </w:r>
      <w:r w:rsidR="00192C00" w:rsidRPr="007A4BCC">
        <w:rPr>
          <w:b/>
          <w:bCs/>
          <w:sz w:val="24"/>
          <w:szCs w:val="24"/>
        </w:rPr>
        <w:t xml:space="preserve"> Γυμνασίου Σταυρούπολης</w:t>
      </w:r>
      <w:r w:rsidR="00192C00" w:rsidRPr="007A4BCC">
        <w:rPr>
          <w:sz w:val="24"/>
          <w:szCs w:val="24"/>
        </w:rPr>
        <w:t xml:space="preserve"> (Χάνι Γραβιάς 4) </w:t>
      </w:r>
      <w:r>
        <w:rPr>
          <w:sz w:val="24"/>
          <w:szCs w:val="24"/>
        </w:rPr>
        <w:t xml:space="preserve">και </w:t>
      </w:r>
      <w:r w:rsidR="00192C00" w:rsidRPr="007A4BCC">
        <w:rPr>
          <w:sz w:val="24"/>
          <w:szCs w:val="24"/>
        </w:rPr>
        <w:t xml:space="preserve">θα προβληθεί </w:t>
      </w:r>
      <w:r w:rsidR="00B71AD1" w:rsidRPr="007A4BCC">
        <w:rPr>
          <w:b/>
          <w:bCs/>
          <w:sz w:val="24"/>
          <w:szCs w:val="24"/>
        </w:rPr>
        <w:t xml:space="preserve">ντοκιμαντέρ </w:t>
      </w:r>
      <w:r>
        <w:rPr>
          <w:b/>
          <w:bCs/>
          <w:sz w:val="24"/>
          <w:szCs w:val="24"/>
        </w:rPr>
        <w:t>με τίτλο «Μ</w:t>
      </w:r>
      <w:r w:rsidR="00192C00" w:rsidRPr="007A4BCC">
        <w:rPr>
          <w:b/>
          <w:bCs/>
          <w:sz w:val="24"/>
          <w:szCs w:val="24"/>
        </w:rPr>
        <w:t>η με αποκαλείς χαζό».</w:t>
      </w:r>
      <w:r w:rsidR="00192C00" w:rsidRPr="007A4BCC">
        <w:rPr>
          <w:sz w:val="24"/>
          <w:szCs w:val="24"/>
        </w:rPr>
        <w:t xml:space="preserve"> Στη συνέχεια, θα μιλήσει η </w:t>
      </w:r>
      <w:r w:rsidR="00192C00" w:rsidRPr="007A4BCC">
        <w:rPr>
          <w:b/>
          <w:bCs/>
          <w:sz w:val="24"/>
          <w:szCs w:val="24"/>
        </w:rPr>
        <w:t>κα Μπάρου Γεωργία</w:t>
      </w:r>
      <w:r w:rsidR="00192C00" w:rsidRPr="007A4BCC">
        <w:rPr>
          <w:sz w:val="24"/>
          <w:szCs w:val="24"/>
        </w:rPr>
        <w:t xml:space="preserve">, </w:t>
      </w:r>
      <w:r w:rsidR="00192C00" w:rsidRPr="007A4BCC">
        <w:rPr>
          <w:b/>
          <w:bCs/>
          <w:sz w:val="24"/>
          <w:szCs w:val="24"/>
        </w:rPr>
        <w:t xml:space="preserve">πρόεδρος της </w:t>
      </w:r>
      <w:r w:rsidR="00C748D5" w:rsidRPr="007A4BCC">
        <w:rPr>
          <w:b/>
          <w:bCs/>
          <w:sz w:val="24"/>
          <w:szCs w:val="24"/>
        </w:rPr>
        <w:t>Ο</w:t>
      </w:r>
      <w:r w:rsidR="00192C00" w:rsidRPr="007A4BCC">
        <w:rPr>
          <w:b/>
          <w:bCs/>
          <w:sz w:val="24"/>
          <w:szCs w:val="24"/>
        </w:rPr>
        <w:t xml:space="preserve">μοσπονδίας Γονέων </w:t>
      </w:r>
      <w:r w:rsidR="00C748D5" w:rsidRPr="007A4BCC">
        <w:rPr>
          <w:b/>
          <w:bCs/>
          <w:sz w:val="24"/>
          <w:szCs w:val="24"/>
        </w:rPr>
        <w:t>Π</w:t>
      </w:r>
      <w:r w:rsidR="00192C00" w:rsidRPr="007A4BCC">
        <w:rPr>
          <w:b/>
          <w:bCs/>
          <w:sz w:val="24"/>
          <w:szCs w:val="24"/>
        </w:rPr>
        <w:t xml:space="preserve">αιδιών με Δυσλεξία και </w:t>
      </w:r>
      <w:r w:rsidR="00C748D5" w:rsidRPr="007A4BCC">
        <w:rPr>
          <w:b/>
          <w:bCs/>
          <w:sz w:val="24"/>
          <w:szCs w:val="24"/>
        </w:rPr>
        <w:t>Μ</w:t>
      </w:r>
      <w:r w:rsidR="00192C00" w:rsidRPr="007A4BCC">
        <w:rPr>
          <w:b/>
          <w:bCs/>
          <w:sz w:val="24"/>
          <w:szCs w:val="24"/>
        </w:rPr>
        <w:t>αθησιακές Δυσκολίες,</w:t>
      </w:r>
      <w:r w:rsidR="00192C00" w:rsidRPr="007A4BCC">
        <w:rPr>
          <w:sz w:val="24"/>
          <w:szCs w:val="24"/>
        </w:rPr>
        <w:t xml:space="preserve"> για </w:t>
      </w:r>
      <w:r w:rsidR="00C748D5" w:rsidRPr="007A4BCC">
        <w:rPr>
          <w:sz w:val="24"/>
          <w:szCs w:val="24"/>
        </w:rPr>
        <w:t xml:space="preserve">το ρόλο γονέων και εκπαιδευτικών στη σωστή υποστήριξη των ατόμων με Δυσκολίες Μάθησης. Θα ακολουθήσει </w:t>
      </w:r>
      <w:r w:rsidR="00C748D5" w:rsidRPr="007A4BCC">
        <w:rPr>
          <w:b/>
          <w:bCs/>
          <w:sz w:val="24"/>
          <w:szCs w:val="24"/>
        </w:rPr>
        <w:t>ανοιχτή συζήτηση</w:t>
      </w:r>
      <w:r w:rsidR="00C748D5" w:rsidRPr="007A4BCC">
        <w:rPr>
          <w:sz w:val="24"/>
          <w:szCs w:val="24"/>
        </w:rPr>
        <w:t xml:space="preserve"> με το κοινό, την οποία θα πλαισιώσουν </w:t>
      </w:r>
      <w:r w:rsidR="00C748D5" w:rsidRPr="007A4BCC">
        <w:rPr>
          <w:b/>
          <w:bCs/>
          <w:sz w:val="24"/>
          <w:szCs w:val="24"/>
        </w:rPr>
        <w:t>η ψυχολόγος το 2</w:t>
      </w:r>
      <w:r w:rsidR="00C748D5" w:rsidRPr="007A4BCC">
        <w:rPr>
          <w:b/>
          <w:bCs/>
          <w:sz w:val="24"/>
          <w:szCs w:val="24"/>
          <w:vertAlign w:val="superscript"/>
        </w:rPr>
        <w:t>ου</w:t>
      </w:r>
      <w:r w:rsidR="00C748D5" w:rsidRPr="007A4BCC">
        <w:rPr>
          <w:b/>
          <w:bCs/>
          <w:sz w:val="24"/>
          <w:szCs w:val="24"/>
        </w:rPr>
        <w:t xml:space="preserve"> ΚΕ.Δ.Α.Σ.Υ. Β’ Θεσσαλονίκης</w:t>
      </w:r>
      <w:r w:rsidR="00C748D5" w:rsidRPr="007A4BCC">
        <w:rPr>
          <w:sz w:val="24"/>
          <w:szCs w:val="24"/>
        </w:rPr>
        <w:t xml:space="preserve"> κα </w:t>
      </w:r>
      <w:proofErr w:type="spellStart"/>
      <w:r w:rsidR="00C748D5" w:rsidRPr="007A4BCC">
        <w:rPr>
          <w:sz w:val="24"/>
          <w:szCs w:val="24"/>
        </w:rPr>
        <w:t>Σιαπάτη</w:t>
      </w:r>
      <w:proofErr w:type="spellEnd"/>
      <w:r w:rsidR="00C748D5" w:rsidRPr="007A4BCC">
        <w:rPr>
          <w:sz w:val="24"/>
          <w:szCs w:val="24"/>
        </w:rPr>
        <w:t xml:space="preserve"> Σταυρούλα και </w:t>
      </w:r>
      <w:r w:rsidR="00C748D5" w:rsidRPr="007A4BCC">
        <w:rPr>
          <w:b/>
          <w:bCs/>
          <w:sz w:val="24"/>
          <w:szCs w:val="24"/>
        </w:rPr>
        <w:t>η Φιλόλογος Ειδικής Αγωγής του 4</w:t>
      </w:r>
      <w:r w:rsidR="00C748D5" w:rsidRPr="007A4BCC">
        <w:rPr>
          <w:b/>
          <w:bCs/>
          <w:sz w:val="24"/>
          <w:szCs w:val="24"/>
          <w:vertAlign w:val="superscript"/>
        </w:rPr>
        <w:t>ου</w:t>
      </w:r>
      <w:r w:rsidR="00C748D5" w:rsidRPr="007A4BCC">
        <w:rPr>
          <w:b/>
          <w:bCs/>
          <w:sz w:val="24"/>
          <w:szCs w:val="24"/>
        </w:rPr>
        <w:t xml:space="preserve"> Γυμνασίου Σταυρούπολης</w:t>
      </w:r>
      <w:r w:rsidR="00C748D5" w:rsidRPr="007A4BCC">
        <w:rPr>
          <w:sz w:val="24"/>
          <w:szCs w:val="24"/>
        </w:rPr>
        <w:t xml:space="preserve"> κα </w:t>
      </w:r>
      <w:proofErr w:type="spellStart"/>
      <w:r w:rsidR="00C748D5" w:rsidRPr="007A4BCC">
        <w:rPr>
          <w:sz w:val="24"/>
          <w:szCs w:val="24"/>
        </w:rPr>
        <w:t>Μόγκα</w:t>
      </w:r>
      <w:proofErr w:type="spellEnd"/>
      <w:r w:rsidR="00C748D5" w:rsidRPr="007A4BCC">
        <w:rPr>
          <w:sz w:val="24"/>
          <w:szCs w:val="24"/>
        </w:rPr>
        <w:t xml:space="preserve"> Νικολέτα. </w:t>
      </w:r>
    </w:p>
    <w:p w14:paraId="3D1F60FE" w14:textId="5BB87168" w:rsidR="008F77A0" w:rsidRPr="007A4BCC" w:rsidRDefault="008F77A0" w:rsidP="008E7CE0">
      <w:pPr>
        <w:pStyle w:val="Web"/>
        <w:spacing w:before="0" w:beforeAutospacing="0" w:after="150" w:afterAutospacing="0" w:line="276" w:lineRule="auto"/>
        <w:ind w:firstLine="720"/>
        <w:jc w:val="both"/>
        <w:rPr>
          <w:rFonts w:asciiTheme="minorHAnsi" w:eastAsiaTheme="minorHAnsi" w:hAnsiTheme="minorHAnsi" w:cstheme="minorBidi"/>
          <w:b/>
          <w:bCs/>
          <w:kern w:val="2"/>
          <w:lang w:eastAsia="en-US"/>
          <w14:ligatures w14:val="standardContextual"/>
        </w:rPr>
      </w:pPr>
      <w:r w:rsidRPr="007A4BCC">
        <w:rPr>
          <w:rFonts w:asciiTheme="minorHAnsi" w:eastAsiaTheme="minorHAnsi" w:hAnsiTheme="minorHAnsi" w:cstheme="minorBidi"/>
          <w:kern w:val="2"/>
          <w:lang w:eastAsia="en-US"/>
          <w14:ligatures w14:val="standardContextual"/>
        </w:rPr>
        <w:t xml:space="preserve">Την εκδήλωση συνδιοργανώνουν το </w:t>
      </w:r>
      <w:r w:rsidRPr="007A4BCC">
        <w:rPr>
          <w:rFonts w:asciiTheme="minorHAnsi" w:eastAsiaTheme="minorHAnsi" w:hAnsiTheme="minorHAnsi" w:cstheme="minorBidi"/>
          <w:b/>
          <w:bCs/>
          <w:kern w:val="2"/>
          <w:lang w:eastAsia="en-US"/>
          <w14:ligatures w14:val="standardContextual"/>
        </w:rPr>
        <w:t>4</w:t>
      </w:r>
      <w:r w:rsidRPr="007A4BCC">
        <w:rPr>
          <w:rFonts w:asciiTheme="minorHAnsi" w:eastAsiaTheme="minorHAnsi" w:hAnsiTheme="minorHAnsi" w:cstheme="minorBidi"/>
          <w:b/>
          <w:bCs/>
          <w:kern w:val="2"/>
          <w:vertAlign w:val="superscript"/>
          <w:lang w:eastAsia="en-US"/>
          <w14:ligatures w14:val="standardContextual"/>
        </w:rPr>
        <w:t>ο</w:t>
      </w:r>
      <w:r w:rsidRPr="007A4BCC">
        <w:rPr>
          <w:rFonts w:asciiTheme="minorHAnsi" w:eastAsiaTheme="minorHAnsi" w:hAnsiTheme="minorHAnsi" w:cstheme="minorBidi"/>
          <w:b/>
          <w:bCs/>
          <w:kern w:val="2"/>
          <w:lang w:eastAsia="en-US"/>
          <w14:ligatures w14:val="standardContextual"/>
        </w:rPr>
        <w:t xml:space="preserve"> Γυμνάσιο Σταυρούπολης, ο Σύλλογος Γονέων και Κηδεμόνων του 4</w:t>
      </w:r>
      <w:r w:rsidRPr="007A4BCC">
        <w:rPr>
          <w:rFonts w:asciiTheme="minorHAnsi" w:eastAsiaTheme="minorHAnsi" w:hAnsiTheme="minorHAnsi" w:cstheme="minorBidi"/>
          <w:b/>
          <w:bCs/>
          <w:kern w:val="2"/>
          <w:vertAlign w:val="superscript"/>
          <w:lang w:eastAsia="en-US"/>
          <w14:ligatures w14:val="standardContextual"/>
        </w:rPr>
        <w:t>ου</w:t>
      </w:r>
      <w:r w:rsidRPr="007A4BCC">
        <w:rPr>
          <w:rFonts w:asciiTheme="minorHAnsi" w:eastAsiaTheme="minorHAnsi" w:hAnsiTheme="minorHAnsi" w:cstheme="minorBidi"/>
          <w:b/>
          <w:bCs/>
          <w:kern w:val="2"/>
          <w:lang w:eastAsia="en-US"/>
          <w14:ligatures w14:val="standardContextual"/>
        </w:rPr>
        <w:t xml:space="preserve"> Γυμνασίου Σταυρούπολης και η Πανελλήνια Ομοσπονδία Γονέων Παιδιών με Δυσλεξία και Μαθησιακές Δυσκολίες. </w:t>
      </w:r>
    </w:p>
    <w:p w14:paraId="3523EAD7" w14:textId="77777777" w:rsidR="00B71AD1" w:rsidRPr="007A4BCC" w:rsidRDefault="00B71AD1" w:rsidP="008E7CE0">
      <w:pPr>
        <w:ind w:firstLine="720"/>
        <w:jc w:val="both"/>
        <w:rPr>
          <w:sz w:val="24"/>
          <w:szCs w:val="24"/>
        </w:rPr>
      </w:pPr>
    </w:p>
    <w:p w14:paraId="405CD2B2" w14:textId="3E287EB9" w:rsidR="00B71AD1" w:rsidRPr="007A4BCC" w:rsidRDefault="00B71AD1" w:rsidP="008149A2">
      <w:pPr>
        <w:pStyle w:val="Web"/>
        <w:spacing w:before="0" w:beforeAutospacing="0" w:after="150" w:afterAutospacing="0"/>
        <w:jc w:val="center"/>
        <w:rPr>
          <w:rFonts w:asciiTheme="minorHAnsi" w:eastAsiaTheme="minorHAnsi" w:hAnsiTheme="minorHAnsi" w:cstheme="minorBidi"/>
          <w:b/>
          <w:bCs/>
          <w:kern w:val="2"/>
          <w:u w:val="single"/>
          <w:lang w:eastAsia="en-US"/>
          <w14:ligatures w14:val="standardContextual"/>
        </w:rPr>
      </w:pPr>
      <w:r w:rsidRPr="007A4BCC">
        <w:rPr>
          <w:rFonts w:asciiTheme="minorHAnsi" w:eastAsiaTheme="minorHAnsi" w:hAnsiTheme="minorHAnsi" w:cstheme="minorBidi"/>
          <w:b/>
          <w:bCs/>
          <w:kern w:val="2"/>
          <w:u w:val="single"/>
          <w:lang w:eastAsia="en-US"/>
          <w14:ligatures w14:val="standardContextual"/>
        </w:rPr>
        <w:t>ΠΕΡΙΛΗΨΗ ΝΤΟΚΙΜΑΝΤΕΡ:</w:t>
      </w:r>
    </w:p>
    <w:p w14:paraId="4C105A65" w14:textId="42F37FB9" w:rsidR="00804421" w:rsidRDefault="00B71AD1" w:rsidP="008E7CE0">
      <w:pPr>
        <w:pStyle w:val="Web"/>
        <w:spacing w:before="0" w:beforeAutospacing="0" w:after="150" w:afterAutospacing="0" w:line="276" w:lineRule="auto"/>
        <w:ind w:firstLine="720"/>
        <w:jc w:val="both"/>
        <w:rPr>
          <w:rFonts w:asciiTheme="minorHAnsi" w:eastAsiaTheme="minorHAnsi" w:hAnsiTheme="minorHAnsi" w:cstheme="minorBidi"/>
          <w:kern w:val="2"/>
          <w:lang w:eastAsia="en-US"/>
          <w14:ligatures w14:val="standardContextual"/>
        </w:rPr>
      </w:pPr>
      <w:r w:rsidRPr="007A4BCC">
        <w:rPr>
          <w:rFonts w:asciiTheme="minorHAnsi" w:eastAsiaTheme="minorHAnsi" w:hAnsiTheme="minorHAnsi" w:cstheme="minorBidi"/>
          <w:kern w:val="2"/>
          <w:lang w:eastAsia="en-US"/>
          <w14:ligatures w14:val="standardContextual"/>
        </w:rPr>
        <w:t>Το ντο</w:t>
      </w:r>
      <w:r w:rsidR="00804421">
        <w:rPr>
          <w:rFonts w:asciiTheme="minorHAnsi" w:eastAsiaTheme="minorHAnsi" w:hAnsiTheme="minorHAnsi" w:cstheme="minorBidi"/>
          <w:kern w:val="2"/>
          <w:lang w:eastAsia="en-US"/>
          <w14:ligatures w14:val="standardContextual"/>
        </w:rPr>
        <w:t>κιμαντέρ (διάρκειας 40 λεπτών) περιγράφει τα βιώματα τεσσάρων</w:t>
      </w:r>
      <w:r w:rsidRPr="007A4BCC">
        <w:rPr>
          <w:rFonts w:asciiTheme="minorHAnsi" w:eastAsiaTheme="minorHAnsi" w:hAnsiTheme="minorHAnsi" w:cstheme="minorBidi"/>
          <w:kern w:val="2"/>
          <w:lang w:eastAsia="en-US"/>
          <w14:ligatures w14:val="standardContextual"/>
        </w:rPr>
        <w:t xml:space="preserve"> ατόμων, διαφορετικών ηλικιών και φύλων με δυσλεξία και διάσπαση προσοχής. Συγκλονιστικό και αποκαλυπτικό. Με ελληνικούς υπότιτλους. Με την ευγενική παραχώρηση από τον παραγωγό, σύλλογο LE TOP Βελγίου.</w:t>
      </w:r>
    </w:p>
    <w:p w14:paraId="12BB2884" w14:textId="2A68A517" w:rsidR="00B71AD1" w:rsidRPr="007A4BCC" w:rsidRDefault="00B71AD1" w:rsidP="008E7CE0">
      <w:pPr>
        <w:pStyle w:val="Web"/>
        <w:spacing w:before="0" w:beforeAutospacing="0" w:after="150" w:afterAutospacing="0" w:line="276" w:lineRule="auto"/>
        <w:ind w:firstLine="720"/>
        <w:jc w:val="both"/>
        <w:rPr>
          <w:rFonts w:asciiTheme="minorHAnsi" w:eastAsiaTheme="minorHAnsi" w:hAnsiTheme="minorHAnsi" w:cstheme="minorBidi"/>
          <w:kern w:val="2"/>
          <w:lang w:eastAsia="en-US"/>
          <w14:ligatures w14:val="standardContextual"/>
        </w:rPr>
      </w:pPr>
      <w:r w:rsidRPr="007A4BCC">
        <w:rPr>
          <w:rFonts w:asciiTheme="minorHAnsi" w:eastAsiaTheme="minorHAnsi" w:hAnsiTheme="minorHAnsi" w:cstheme="minorBidi"/>
          <w:kern w:val="2"/>
          <w:lang w:eastAsia="en-US"/>
          <w14:ligatures w14:val="standardContextual"/>
        </w:rPr>
        <w:t>Το ντοκιμαντέρ, αποκαλύπτει πως η δυσλεξία και άλλες σχετικές μαθησιακές δυσκολίες, βαραίνουν την ζωή κάποιου από την αρχή μέχρι το τέλος τη ζωής του. Μια συνηθισμένη μέρα, στην ζωή ενός παιδιού, ενός έφηβου, ενός νεαρού άνδρα και μια ενήλικης γυναίκας, δείχνει πως αυτοί οι άνθρωποι πρέπει να αντεπεξέρχονται στις επακόλουθες συνέπιες της διαφορετικότητάς τους και πως αυτή τη διαφορετικότητα τους ακολουθεί σαν σκιά σε όλη τους την ζωή.</w:t>
      </w:r>
    </w:p>
    <w:sectPr w:rsidR="00B71AD1" w:rsidRPr="007A4BCC" w:rsidSect="0022489C">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00"/>
    <w:rsid w:val="00192C00"/>
    <w:rsid w:val="0022489C"/>
    <w:rsid w:val="00534953"/>
    <w:rsid w:val="007A4BCC"/>
    <w:rsid w:val="00804421"/>
    <w:rsid w:val="008149A2"/>
    <w:rsid w:val="008E5342"/>
    <w:rsid w:val="008E7CE0"/>
    <w:rsid w:val="008F77A0"/>
    <w:rsid w:val="00B71AD1"/>
    <w:rsid w:val="00C748D5"/>
    <w:rsid w:val="00D2527C"/>
    <w:rsid w:val="00F37A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71AD1"/>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styleId="a3">
    <w:name w:val="Balloon Text"/>
    <w:basedOn w:val="a"/>
    <w:link w:val="Char"/>
    <w:uiPriority w:val="99"/>
    <w:semiHidden/>
    <w:unhideWhenUsed/>
    <w:rsid w:val="002248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24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71AD1"/>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styleId="a3">
    <w:name w:val="Balloon Text"/>
    <w:basedOn w:val="a"/>
    <w:link w:val="Char"/>
    <w:uiPriority w:val="99"/>
    <w:semiHidden/>
    <w:unhideWhenUsed/>
    <w:rsid w:val="002248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24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2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272</Words>
  <Characters>1475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ΝΙΚΟΛΕΤΑ ΜΟΓΚΑ</dc:creator>
  <cp:keywords/>
  <dc:description/>
  <cp:lastModifiedBy>User</cp:lastModifiedBy>
  <cp:revision>8</cp:revision>
  <dcterms:created xsi:type="dcterms:W3CDTF">2023-11-28T17:53:00Z</dcterms:created>
  <dcterms:modified xsi:type="dcterms:W3CDTF">2023-12-11T12:59:00Z</dcterms:modified>
</cp:coreProperties>
</file>